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3A" w:rsidRPr="00223A3A" w:rsidRDefault="00C7516F" w:rsidP="00223A3A">
      <w:pPr>
        <w:spacing w:before="84" w:line="264" w:lineRule="auto"/>
        <w:ind w:left="126" w:right="108" w:firstLine="710"/>
        <w:jc w:val="center"/>
        <w:rPr>
          <w:b/>
          <w:sz w:val="28"/>
        </w:rPr>
      </w:pPr>
      <w:r w:rsidRPr="00223A3A">
        <w:rPr>
          <w:sz w:val="36"/>
        </w:rPr>
        <w:pict>
          <v:group id="docshapegroup1" o:spid="_x0000_s1026" style="position:absolute;left:0;text-align:left;margin-left:62.6pt;margin-top:112.05pt;width:719.3pt;height:336.6pt;z-index:-251657216;mso-wrap-distance-left:0;mso-wrap-distance-right:0;mso-position-horizontal-relative:page" coordorigin="1252,2241" coordsize="14386,6732">
            <v:shape id="docshape2" o:spid="_x0000_s1040" style="position:absolute;left:1272;top:2261;width:14346;height:6692" coordorigin="1272,2261" coordsize="14346,6692" o:spt="100" adj="0,,0" path="m6065,2271r-66,13l5945,2320r-37,54l5895,2441r,680l5908,3187r37,54l5999,3277r66,14l9685,3291r66,-14l9805,3241r37,-54l9855,3121r,-680l9842,2374r-37,-54l9751,2284r-66,-13l6065,2271xm1562,2403r-66,13l1442,2452r-37,54l1392,2573r,680l1405,3319r37,54l1496,3409r66,14l5182,3423r66,-14l5302,3373r37,-54l5352,3253r,-680l5339,2506r-37,-54l5248,2416r-66,-13l1562,2403xm6443,7933r-66,13l6323,7982r-37,54l6273,8103r,680l6286,8849r37,54l6377,8939r66,14l9808,8953r66,-14l9928,8903r37,-54l9978,8783r,-680l9965,8036r-37,-54l9874,7946r-66,-13l6443,7933xm11743,3571r-66,13l11623,3620r-37,54l11573,3741r,680l11586,4487r37,54l11677,4577r66,14l15228,4591r66,-14l15348,4541r37,-54l15398,4421r,-680l15385,3674r-37,-54l15294,3584r-66,-13l11743,3571xm11828,4945r-66,13l11708,4994r-37,54l11658,5115r,680l11671,5861r37,54l11762,5951r66,14l15448,5965r66,-14l15568,5915r37,-54l15618,5795r,-680l15605,5048r-37,-54l15514,4958r-66,-13l11828,4945xm7502,6118r-66,13l7382,6167r-37,54l7332,6288r,680l7345,7034r37,54l7436,7124r66,14l11122,7138r66,-14l11242,7088r37,-54l11292,6968r,-680l11279,6221r-37,-54l11188,6131r-66,-13l7502,6118xm1442,6014r-66,13l1322,6063r-37,54l1272,6184r,680l1285,6930r37,54l1376,7020r66,14l5062,7034r66,-14l5182,6984r37,-54l5232,6864r,-680l5219,6117r-37,-54l5128,6027r-66,-13l1442,6014xm6191,3727r-66,13l6071,3776r-37,54l6021,3897r,680l6034,4643r37,54l6125,4733r66,14l9856,4747r66,-14l9976,4697r37,-54l10026,4577r,-680l10013,3830r-37,-54l9922,3740r-66,-13l6191,3727xm11522,2261r-66,13l11402,2310r-37,54l11352,2431r,680l11365,3177r37,54l11456,3267r66,14l15142,3281r66,-14l15262,3231r37,-54l15312,3111r,-680l15299,2364r-37,-54l15208,2274r-66,-13l11522,2261xe" filled="f" strokecolor="#a6a6a6" strokeweight="2pt">
              <v:stroke joinstyle="round"/>
              <v:formulas/>
              <v:path arrowok="t" o:connecttype="segments"/>
            </v:shape>
            <v:shape id="docshape3" o:spid="_x0000_s1039" style="position:absolute;left:3301;top:2781;width:8331;height:5583" coordorigin="3301,2781" coordsize="8331,5583" o:spt="100" adj="0,,0" path="m3420,7049r-6,2l3409,7061r2,6l6202,8333r-107,11l6091,8349r1,11l6097,8364r161,-17l6235,8314r-25,l3425,7051r-5,-2xm6158,8214r-9,7l6148,8227r62,87l6235,8314r-70,-99l6158,8214xm3697,7024r-5,l3687,7028r-1,11l3690,7043r7885,773l11477,7860r-2,6l11479,7876r6,3l11632,7811r-21,-15l11576,7796,3697,7024xm11501,7717r-6,1l11488,7727r1,6l11576,7796r35,l11501,7717xm11483,5222r-6,2l11473,5234r2,6l11574,5282,5226,6113r-4,5l5223,6129r5,4l11577,5301r33,l11632,5284r-144,-60l11483,5222xm6741,4779r-41,l5018,6014r-1,7l5024,6030r6,1l6712,4795r22,l6741,4779xm6251,3330r-39,l3301,6000r,6l3309,6014r6,1l6226,3344r21,l6251,3330xm11610,5301r-33,l11492,5367r-1,7l11498,5382r6,1l11610,5301xm6734,4795r-22,l6669,4894r3,6l6682,4904r6,-2l6734,4795xm6752,4754r-161,17l6587,4775r1,11l6593,4790r107,-11l6741,4779r11,-25xm11405,4100r-6,1l11394,4111r1,6l11488,4171r-1465,l10019,4175r,12l10023,4191r1465,l11395,4245r-1,6l11399,4261r6,2l11545,4181r-135,-79l11405,4100xm6247,3344r-21,l6194,3447r3,6l6207,3456r6,-3l6247,3344xm6261,3299r-158,34l6100,3338r2,11l6107,3352r105,-22l6251,3330r10,-31xm5233,6460r-6,l5222,6464r,11l5226,6480r2029,81l7160,6611r-2,6l7163,6627r6,2l7312,6553r-19,-12l7256,6541,5233,6460xm7176,6466r-6,1l7164,6477r1,6l7170,6486r86,55l7293,6541r-117,-75xm11246,2781r-6,1l11235,2792r1,6l11329,2852r-1507,l9818,2856r,12l9822,2872r1507,l11236,2926r-1,6l11240,2942r6,2l11386,2862r-135,-79l11246,2781xe" fillcolor="black" stroked="f">
              <v:stroke joinstyle="round"/>
              <v:formulas/>
              <v:path arrowok="t" o:connecttype="segments"/>
            </v:shape>
            <v:shape id="docshape4" o:spid="_x0000_s1038" style="position:absolute;left:11658;top:7356;width:3960;height:1020" coordorigin="11658,7356" coordsize="3960,1020" path="m11828,7356r-66,13l11708,7405r-37,54l11658,7526r,680l11671,8272r37,54l11762,8362r66,14l15448,8376r66,-14l15568,8326r37,-54l15618,8206r,-680l15605,7459r-37,-54l15514,7369r-66,-13l11828,7356xe" filled="f" strokecolor="#a6a6a6" strokeweight="2pt">
              <v:path arrowok="t"/>
            </v:shape>
            <v:shape id="docshape5" o:spid="_x0000_s1037" style="position:absolute;left:2401;top:3436;width:1116;height:2579" coordorigin="2401,3436" coordsize="1116,2579" path="m3496,3436r-129,96l3366,3539r7,9l3379,3548r86,-64l2401,6004r2,6l2414,6015r5,-3l3484,3492r13,106l3502,3602r11,-1l3517,3596r-21,-16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6" type="#_x0000_t202" style="position:absolute;left:1781;top:2604;width:3265;height:669" filled="f" stroked="f">
              <v:textbox inset="0,0,0,0">
                <w:txbxContent>
                  <w:p w:rsidR="00C7516F" w:rsidRDefault="005C79AE">
                    <w:pPr>
                      <w:spacing w:line="309" w:lineRule="exact"/>
                      <w:ind w:left="-1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Выполнение</w:t>
                    </w:r>
                    <w:r w:rsidR="00223A3A">
                      <w:rPr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  <w:sz w:val="28"/>
                      </w:rPr>
                      <w:t>лабораторных</w:t>
                    </w:r>
                    <w:proofErr w:type="gramEnd"/>
                  </w:p>
                  <w:p w:rsidR="00C7516F" w:rsidRDefault="005C79AE">
                    <w:pPr>
                      <w:spacing w:before="38" w:line="322" w:lineRule="exact"/>
                      <w:ind w:right="72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работ</w:t>
                    </w:r>
                  </w:p>
                </w:txbxContent>
              </v:textbox>
            </v:shape>
            <v:shape id="docshape7" o:spid="_x0000_s1035" type="#_x0000_t202" style="position:absolute;left:7312;top:2479;width:1226;height:309" filled="f" stroked="f">
              <v:textbox inset="0,0,0,0">
                <w:txbxContent>
                  <w:p w:rsidR="00C7516F" w:rsidRDefault="005C79AE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  <w:r w:rsidR="00223A3A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уроках</w:t>
                    </w:r>
                  </w:p>
                </w:txbxContent>
              </v:textbox>
            </v:shape>
            <v:shape id="docshape8" o:spid="_x0000_s1034" type="#_x0000_t202" style="position:absolute;left:11624;top:2455;width:3442;height:689" filled="f" stroked="f">
              <v:textbox inset="0,0,0,0">
                <w:txbxContent>
                  <w:p w:rsidR="00C7516F" w:rsidRDefault="005C79AE">
                    <w:pPr>
                      <w:spacing w:line="309" w:lineRule="exact"/>
                      <w:ind w:left="68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Решение</w:t>
                    </w:r>
                    <w:r w:rsidR="00223A3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задач</w:t>
                    </w:r>
                    <w:r w:rsidR="00223A3A">
                      <w:rPr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pacing w:val="-5"/>
                        <w:sz w:val="28"/>
                      </w:rPr>
                      <w:t>на</w:t>
                    </w:r>
                    <w:proofErr w:type="gramEnd"/>
                  </w:p>
                  <w:p w:rsidR="00C7516F" w:rsidRDefault="00223A3A">
                    <w:pPr>
                      <w:spacing w:before="58" w:line="322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</w:t>
                    </w:r>
                    <w:r w:rsidR="005C79AE">
                      <w:rPr>
                        <w:spacing w:val="-2"/>
                        <w:sz w:val="28"/>
                      </w:rPr>
                      <w:t>роизводственную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 w:rsidR="005C79AE">
                      <w:rPr>
                        <w:spacing w:val="-2"/>
                        <w:sz w:val="28"/>
                      </w:rPr>
                      <w:t>тематику</w:t>
                    </w:r>
                  </w:p>
                </w:txbxContent>
              </v:textbox>
            </v:shape>
            <v:shape id="docshape9" o:spid="_x0000_s1033" type="#_x0000_t202" style="position:absolute;left:6640;top:3929;width:2995;height:309" filled="f" stroked="f">
              <v:textbox inset="0,0,0,0">
                <w:txbxContent>
                  <w:p w:rsidR="00C7516F" w:rsidRDefault="005C79AE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Факультативные</w:t>
                    </w:r>
                    <w:r w:rsidR="00223A3A"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занятия</w:t>
                    </w:r>
                  </w:p>
                </w:txbxContent>
              </v:textbox>
            </v:shape>
            <v:shape id="docshape10" o:spid="_x0000_s1032" type="#_x0000_t202" style="position:absolute;left:12032;top:5149;width:3294;height:309" filled="f" stroked="f">
              <v:textbox inset="0,0,0,0">
                <w:txbxContent>
                  <w:p w:rsidR="00C7516F" w:rsidRDefault="005C79AE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Экскурсии</w:t>
                    </w:r>
                    <w:r w:rsidR="00682F0B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 w:rsidR="00682F0B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возможности</w:t>
                    </w:r>
                  </w:p>
                </w:txbxContent>
              </v:textbox>
            </v:shape>
            <v:shape id="docshape11" o:spid="_x0000_s1031" type="#_x0000_t202" style="position:absolute;left:1507;top:6205;width:3498;height:693" filled="f" stroked="f">
              <v:textbox inset="0,0,0,0">
                <w:txbxContent>
                  <w:p w:rsidR="00C7516F" w:rsidRDefault="005C79AE">
                    <w:pPr>
                      <w:spacing w:line="309" w:lineRule="exact"/>
                      <w:ind w:left="-1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Профориентация</w:t>
                    </w:r>
                    <w:r w:rsidR="00223A3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учащихся</w:t>
                    </w:r>
                    <w:r w:rsidR="00223A3A">
                      <w:rPr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pacing w:val="-10"/>
                        <w:sz w:val="28"/>
                      </w:rPr>
                      <w:t>в</w:t>
                    </w:r>
                    <w:proofErr w:type="gramEnd"/>
                  </w:p>
                  <w:p w:rsidR="00C7516F" w:rsidRDefault="00223A3A">
                    <w:pPr>
                      <w:spacing w:before="62" w:line="322" w:lineRule="exact"/>
                      <w:ind w:right="21"/>
                      <w:jc w:val="center"/>
                      <w:rPr>
                        <w:sz w:val="28"/>
                      </w:rPr>
                    </w:pPr>
                    <w:proofErr w:type="gramStart"/>
                    <w:r>
                      <w:rPr>
                        <w:spacing w:val="-2"/>
                        <w:sz w:val="28"/>
                      </w:rPr>
                      <w:t>п</w:t>
                    </w:r>
                    <w:r w:rsidR="005C79AE">
                      <w:rPr>
                        <w:spacing w:val="-2"/>
                        <w:sz w:val="28"/>
                      </w:rPr>
                      <w:t>реподавании</w:t>
                    </w:r>
                    <w:proofErr w:type="gramEnd"/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 w:rsidR="005C79AE">
                      <w:rPr>
                        <w:spacing w:val="-2"/>
                        <w:sz w:val="28"/>
                      </w:rPr>
                      <w:t>физики</w:t>
                    </w:r>
                  </w:p>
                </w:txbxContent>
              </v:textbox>
            </v:shape>
            <v:shape id="docshape12" o:spid="_x0000_s1030" type="#_x0000_t202" style="position:absolute;left:8042;top:6321;width:2634;height:674" filled="f" stroked="f">
              <v:textbox inset="0,0,0,0">
                <w:txbxContent>
                  <w:p w:rsidR="00C7516F" w:rsidRDefault="005C79AE">
                    <w:pPr>
                      <w:spacing w:line="309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Подготовка</w:t>
                    </w:r>
                    <w:r w:rsidR="00682F0B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докладов,</w:t>
                    </w:r>
                  </w:p>
                  <w:p w:rsidR="00C7516F" w:rsidRDefault="005C79AE">
                    <w:pPr>
                      <w:spacing w:before="43" w:line="322" w:lineRule="exact"/>
                      <w:ind w:right="81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рефератов</w:t>
                    </w:r>
                  </w:p>
                </w:txbxContent>
              </v:textbox>
            </v:shape>
            <v:shape id="docshape13" o:spid="_x0000_s1029" type="#_x0000_t202" style="position:absolute;left:6928;top:8145;width:2406;height:309" filled="f" stroked="f">
              <v:textbox inset="0,0,0,0">
                <w:txbxContent>
                  <w:p w:rsidR="00C7516F" w:rsidRDefault="005C79AE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Предметные</w:t>
                    </w:r>
                    <w:r w:rsidR="00682F0B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недели</w:t>
                    </w:r>
                  </w:p>
                </w:txbxContent>
              </v:textbox>
            </v:shape>
            <v:shape id="docshape14" o:spid="_x0000_s1028" type="#_x0000_t202" style="position:absolute;left:12517;top:7559;width:2350;height:674" filled="f" stroked="f">
              <v:textbox inset="0,0,0,0">
                <w:txbxContent>
                  <w:p w:rsidR="00C7516F" w:rsidRDefault="005C79AE">
                    <w:pPr>
                      <w:spacing w:line="309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Участие</w:t>
                    </w:r>
                    <w:r w:rsidR="00682F0B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 w:rsidR="00682F0B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интернет</w:t>
                    </w:r>
                  </w:p>
                  <w:p w:rsidR="00C7516F" w:rsidRDefault="005C79AE">
                    <w:pPr>
                      <w:spacing w:before="43" w:line="322" w:lineRule="exact"/>
                      <w:ind w:right="86"/>
                      <w:jc w:val="center"/>
                      <w:rPr>
                        <w:sz w:val="28"/>
                      </w:rPr>
                    </w:pPr>
                    <w:proofErr w:type="gramStart"/>
                    <w:r>
                      <w:rPr>
                        <w:spacing w:val="-2"/>
                        <w:sz w:val="28"/>
                      </w:rPr>
                      <w:t>олимпиадах</w:t>
                    </w:r>
                    <w:proofErr w:type="gramEnd"/>
                  </w:p>
                </w:txbxContent>
              </v:textbox>
            </v:shape>
            <v:shape id="docshape15" o:spid="_x0000_s1027" type="#_x0000_t202" style="position:absolute;left:11623;top:3605;width:3749;height:951" filled="f" stroked="f">
              <v:textbox inset="0,0,0,0">
                <w:txbxContent>
                  <w:p w:rsidR="00C7516F" w:rsidRDefault="005C79AE">
                    <w:pPr>
                      <w:spacing w:before="142"/>
                      <w:ind w:left="66" w:right="11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Выполнение</w:t>
                    </w:r>
                  </w:p>
                  <w:p w:rsidR="00C7516F" w:rsidRDefault="00223A3A">
                    <w:pPr>
                      <w:spacing w:before="67"/>
                      <w:ind w:left="55" w:right="66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и</w:t>
                    </w:r>
                    <w:r w:rsidR="005C79AE">
                      <w:rPr>
                        <w:spacing w:val="-2"/>
                        <w:sz w:val="28"/>
                      </w:rPr>
                      <w:t>сследовательских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 w:rsidR="005C79AE">
                      <w:rPr>
                        <w:spacing w:val="-4"/>
                        <w:sz w:val="28"/>
                      </w:rPr>
                      <w:t>работ</w:t>
                    </w:r>
                  </w:p>
                </w:txbxContent>
              </v:textbox>
            </v:shape>
            <w10:wrap type="topAndBottom" anchorx="page"/>
          </v:group>
        </w:pict>
      </w:r>
      <w:r w:rsidR="005C79AE" w:rsidRPr="00223A3A">
        <w:rPr>
          <w:b/>
          <w:sz w:val="36"/>
        </w:rPr>
        <w:t xml:space="preserve">Обеспечение образовательного процесса в физико-математическом классе (группе) квалифицированными педагогическими кадрами. </w:t>
      </w:r>
    </w:p>
    <w:p w:rsidR="00223A3A" w:rsidRDefault="005C79AE" w:rsidP="00223A3A">
      <w:pPr>
        <w:spacing w:before="84" w:line="264" w:lineRule="auto"/>
        <w:ind w:left="126" w:right="108" w:firstLine="710"/>
        <w:jc w:val="center"/>
        <w:rPr>
          <w:sz w:val="28"/>
        </w:rPr>
      </w:pPr>
      <w:r>
        <w:rPr>
          <w:sz w:val="28"/>
        </w:rPr>
        <w:t>Педагогический коллектив для работы в физико-математическом классе (группах) формируется из квалифицированных специалистов. Таким сп</w:t>
      </w:r>
      <w:r w:rsidR="00223A3A">
        <w:rPr>
          <w:sz w:val="28"/>
        </w:rPr>
        <w:t>ециалистом в МКОУ «</w:t>
      </w:r>
      <w:proofErr w:type="spellStart"/>
      <w:r w:rsidR="00223A3A">
        <w:rPr>
          <w:sz w:val="28"/>
        </w:rPr>
        <w:t>Кищинская</w:t>
      </w:r>
      <w:proofErr w:type="spellEnd"/>
      <w:r w:rsidR="00223A3A">
        <w:rPr>
          <w:sz w:val="28"/>
        </w:rPr>
        <w:t xml:space="preserve"> СОШ им.Г.Сулейманова является Абдуллаева Г.А., </w:t>
      </w:r>
      <w:r>
        <w:rPr>
          <w:sz w:val="28"/>
        </w:rPr>
        <w:t>образование</w:t>
      </w:r>
      <w:r w:rsidR="00223A3A">
        <w:rPr>
          <w:sz w:val="28"/>
        </w:rPr>
        <w:t xml:space="preserve"> </w:t>
      </w:r>
      <w:r>
        <w:rPr>
          <w:sz w:val="28"/>
        </w:rPr>
        <w:t>–</w:t>
      </w:r>
      <w:r w:rsidR="00223A3A">
        <w:rPr>
          <w:sz w:val="28"/>
        </w:rPr>
        <w:t xml:space="preserve"> </w:t>
      </w:r>
      <w:r>
        <w:rPr>
          <w:sz w:val="28"/>
        </w:rPr>
        <w:t>высшее,</w:t>
      </w:r>
      <w:r w:rsidR="00223A3A">
        <w:rPr>
          <w:sz w:val="28"/>
        </w:rPr>
        <w:t xml:space="preserve"> </w:t>
      </w:r>
      <w:r>
        <w:rPr>
          <w:sz w:val="28"/>
        </w:rPr>
        <w:t>по</w:t>
      </w:r>
      <w:r w:rsidR="00223A3A">
        <w:rPr>
          <w:sz w:val="28"/>
        </w:rPr>
        <w:t xml:space="preserve"> </w:t>
      </w:r>
      <w:r>
        <w:rPr>
          <w:sz w:val="28"/>
        </w:rPr>
        <w:t>специальности физ</w:t>
      </w:r>
      <w:r>
        <w:rPr>
          <w:sz w:val="28"/>
        </w:rPr>
        <w:t xml:space="preserve">ик-информатик. </w:t>
      </w:r>
    </w:p>
    <w:p w:rsidR="00223A3A" w:rsidRDefault="00223A3A" w:rsidP="00223A3A">
      <w:pPr>
        <w:spacing w:before="84" w:line="264" w:lineRule="auto"/>
        <w:ind w:left="126" w:right="108" w:firstLine="710"/>
        <w:jc w:val="center"/>
        <w:rPr>
          <w:sz w:val="28"/>
        </w:rPr>
      </w:pPr>
    </w:p>
    <w:p w:rsidR="00223A3A" w:rsidRDefault="00223A3A" w:rsidP="00223A3A">
      <w:pPr>
        <w:spacing w:before="84" w:line="264" w:lineRule="auto"/>
        <w:ind w:left="126" w:right="108" w:firstLine="710"/>
        <w:jc w:val="center"/>
        <w:rPr>
          <w:sz w:val="28"/>
        </w:rPr>
      </w:pPr>
    </w:p>
    <w:p w:rsidR="00223A3A" w:rsidRDefault="00223A3A" w:rsidP="00223A3A">
      <w:pPr>
        <w:spacing w:before="84" w:line="264" w:lineRule="auto"/>
        <w:ind w:left="126" w:right="108" w:firstLine="710"/>
        <w:jc w:val="center"/>
        <w:rPr>
          <w:sz w:val="28"/>
        </w:rPr>
      </w:pPr>
    </w:p>
    <w:p w:rsidR="00682F0B" w:rsidRDefault="00223A3A" w:rsidP="00682F0B">
      <w:pPr>
        <w:spacing w:before="84" w:line="264" w:lineRule="auto"/>
        <w:ind w:left="126" w:right="108" w:firstLine="710"/>
        <w:rPr>
          <w:sz w:val="28"/>
        </w:rPr>
      </w:pPr>
      <w:r>
        <w:rPr>
          <w:sz w:val="28"/>
        </w:rPr>
        <w:lastRenderedPageBreak/>
        <w:t xml:space="preserve">Свою систему </w:t>
      </w:r>
      <w:proofErr w:type="spellStart"/>
      <w:r>
        <w:rPr>
          <w:sz w:val="28"/>
        </w:rPr>
        <w:t>профориентационной</w:t>
      </w:r>
      <w:proofErr w:type="spellEnd"/>
      <w:r w:rsidR="00682F0B">
        <w:rPr>
          <w:sz w:val="28"/>
        </w:rPr>
        <w:t xml:space="preserve"> </w:t>
      </w:r>
      <w:r>
        <w:rPr>
          <w:sz w:val="28"/>
        </w:rPr>
        <w:t xml:space="preserve"> </w:t>
      </w:r>
      <w:r w:rsidR="005C79AE">
        <w:rPr>
          <w:sz w:val="28"/>
        </w:rPr>
        <w:t>работы в процессе преподавания физики и математики она может представить в виде следующей структурной схемы.</w:t>
      </w:r>
    </w:p>
    <w:p w:rsidR="00682F0B" w:rsidRDefault="00682F0B" w:rsidP="00682F0B">
      <w:pPr>
        <w:pStyle w:val="a3"/>
        <w:spacing w:line="266" w:lineRule="auto"/>
      </w:pPr>
      <w:r>
        <w:t>К изучению физики учащиеся приступают в 7 классе. И уже с первых уроков старается заинтересовать учащихся своим предметом. На первом уроке физике знакомит учащихся с предметом физики, правилами безопасного поведения на уроках и показывает некоторые занимательные опыты, с помощью которых демонстрирует т</w:t>
      </w:r>
      <w:r w:rsidR="00DC7D46">
        <w:t>е физические явления, которые смогут</w:t>
      </w:r>
      <w:r>
        <w:t xml:space="preserve"> объяснить, изучая физику. В процессе пре</w:t>
      </w:r>
      <w:r w:rsidR="00DC7D46">
        <w:t>подавания физики часто использует</w:t>
      </w:r>
      <w:r>
        <w:t xml:space="preserve"> задачи в рисунках, например при изучении темы «Единицы измерен</w:t>
      </w:r>
      <w:r w:rsidR="00DC7D46">
        <w:t>ия физических величин» предлагает</w:t>
      </w:r>
      <w:r>
        <w:t xml:space="preserve"> учащимся разгадать ребусы, в которых зашифрованы старинные меры длины, массы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, так</w:t>
      </w:r>
      <w:r w:rsidR="00DC7D46">
        <w:t>же использует</w:t>
      </w:r>
      <w:r>
        <w:t xml:space="preserve"> различные пословицы и поговорки, где также встречаются единицы измерения физических величин. В каче</w:t>
      </w:r>
      <w:r w:rsidR="00DC7D46">
        <w:t>стве домашнего задания предлагает</w:t>
      </w:r>
      <w:r>
        <w:t xml:space="preserve"> учащимся самостоятельно составить ребус, загадку …</w:t>
      </w:r>
    </w:p>
    <w:p w:rsidR="00C7516F" w:rsidRDefault="00C7516F" w:rsidP="00682F0B">
      <w:pPr>
        <w:pStyle w:val="a3"/>
        <w:spacing w:line="266" w:lineRule="auto"/>
        <w:ind w:left="0" w:firstLine="0"/>
      </w:pPr>
    </w:p>
    <w:sectPr w:rsidR="00C7516F" w:rsidSect="00C7516F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516F"/>
    <w:rsid w:val="001F2D3C"/>
    <w:rsid w:val="00223A3A"/>
    <w:rsid w:val="005C79AE"/>
    <w:rsid w:val="00682F0B"/>
    <w:rsid w:val="00982B0F"/>
    <w:rsid w:val="00C7516F"/>
    <w:rsid w:val="00CD2575"/>
    <w:rsid w:val="00D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1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16F"/>
    <w:pPr>
      <w:spacing w:before="70"/>
      <w:ind w:left="136" w:right="114" w:hanging="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7516F"/>
  </w:style>
  <w:style w:type="paragraph" w:customStyle="1" w:styleId="TableParagraph">
    <w:name w:val="Table Paragraph"/>
    <w:basedOn w:val="a"/>
    <w:uiPriority w:val="1"/>
    <w:qFormat/>
    <w:rsid w:val="00C751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akhmied.musaiev@gmail.com</cp:lastModifiedBy>
  <cp:revision>2</cp:revision>
  <dcterms:created xsi:type="dcterms:W3CDTF">2025-05-07T18:19:00Z</dcterms:created>
  <dcterms:modified xsi:type="dcterms:W3CDTF">2025-05-07T18:19:00Z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